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540007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spacing w:before="0" w:beforeAutospacing="0" w:after="0" w:afterAutospacing="0" w:line="590" w:lineRule="exact"/>
        <w:ind w:right="0" w:rightChars="0"/>
        <w:jc w:val="both"/>
        <w:textAlignment w:val="auto"/>
        <w:rPr>
          <w:rFonts w:hint="default" w:ascii="Times New Roman" w:hAnsi="Times New Roman" w:eastAsia="方正黑体_GBK" w:cs="Times New Roman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黑体_GBK" w:cs="Times New Roman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附件2</w:t>
      </w:r>
    </w:p>
    <w:p w14:paraId="5305F590">
      <w:pPr>
        <w:pStyle w:val="3"/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  <w:t>验收所需材料目录</w:t>
      </w:r>
    </w:p>
    <w:p w14:paraId="5ED39B40">
      <w:pPr>
        <w:pStyle w:val="3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90" w:lineRule="exact"/>
        <w:ind w:left="0" w:leftChars="0" w:right="0" w:rightChars="0" w:firstLine="880" w:firstLineChars="200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snapToGrid w:val="0"/>
          <w:color w:val="auto"/>
          <w:kern w:val="0"/>
          <w:sz w:val="44"/>
          <w:szCs w:val="44"/>
        </w:rPr>
      </w:pPr>
    </w:p>
    <w:p w14:paraId="7B4AA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1.验收申请表</w:t>
      </w:r>
    </w:p>
    <w:p w14:paraId="399B95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2.项目任务书（合同书）。</w:t>
      </w:r>
    </w:p>
    <w:p w14:paraId="2077B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3.工作总结。内容包括：</w:t>
      </w:r>
    </w:p>
    <w:p w14:paraId="65D20A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（1）对项目考核目标调整情况的说明（如无调整，此项可不写）；</w:t>
      </w:r>
    </w:p>
    <w:p w14:paraId="459C3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（2）合同指标完成情况对照表及完成情况概述（对应任务书逐一、简要说明各项任务完成情况）；</w:t>
      </w:r>
    </w:p>
    <w:p w14:paraId="21367E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3）取得的成果及创新性（说明取得的科技创新成果、知识产权、技术标准、产品市场，人才队伍建设，建成的试验基地、中试线、生产线等情况），成果转化、产业化情况以及所取得的直接效益和间接效益，成果推广应用前景的评价；</w:t>
      </w:r>
    </w:p>
    <w:p w14:paraId="53EE1C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（4）组织管理经验、产学研联合机制与模式等；</w:t>
      </w:r>
    </w:p>
    <w:p w14:paraId="43D22F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（5）存在问题及对策。</w:t>
      </w:r>
    </w:p>
    <w:p w14:paraId="702B3C7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项目技术报告（科技报告）。内容包括:</w:t>
      </w:r>
    </w:p>
    <w:p w14:paraId="41F110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（1）从解决关键技术角度，阐述研究方法、过程和结果等相关技术信息;</w:t>
      </w:r>
    </w:p>
    <w:p w14:paraId="17DEF9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（2）围绕项目任务目标，阐述采取的技术路线、技术方案、实现途径和示范推广等相关信息。</w:t>
      </w:r>
    </w:p>
    <w:p w14:paraId="6B0927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5.财务内容：</w:t>
      </w:r>
    </w:p>
    <w:p w14:paraId="5D0537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（1）经项目承担单位财务部门审核的财务收支决算报告等财务资料，其中省财政支持100万元及以上的项目还需提交具有资质的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会计师事务所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出具的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项目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专项审计报告；</w:t>
      </w:r>
    </w:p>
    <w:p w14:paraId="38CB1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（2）项目财务收支决算报告中应重点说明资金收支情况、合作经费拨付情况、结余情况、应付未付情况及其他重要事项；</w:t>
      </w:r>
    </w:p>
    <w:p w14:paraId="168D6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（3）提供项目承担单位与合作单位合作协议及经费拨款银行回单；</w:t>
      </w:r>
    </w:p>
    <w:p w14:paraId="13CAE3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（4）省级财政专项资金、市县财政配套资金及其他配套资金到账通知书、银行回单；</w:t>
      </w:r>
    </w:p>
    <w:p w14:paraId="7A801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（5）主要购置设备清单、发票；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省财政资金主要支出项清单、发票；</w:t>
      </w:r>
    </w:p>
    <w:p w14:paraId="3B58D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（6）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项目承担单位近三年及截止验收前一个月财务报表；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承担单位内部管理制度等。</w:t>
      </w:r>
    </w:p>
    <w:p w14:paraId="1FF2D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6.项目实施绩效材料。内容包括：</w:t>
      </w:r>
    </w:p>
    <w:p w14:paraId="2EFCA5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（1）专利证书、新产品认定证书、审（认）定的品种（系）证书、软件产品登记与著作权登记证书、备案标准、专著和核心刊物发表论文、科技报告收录证书等；</w:t>
      </w:r>
    </w:p>
    <w:p w14:paraId="4DFC21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（2）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具有检测资质的第三方出具的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产品测试或检测报告、产品鉴定证书；</w:t>
      </w:r>
    </w:p>
    <w:p w14:paraId="3875D9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（3）项目产品销售收入证明、纳税证明、用户意见；</w:t>
      </w:r>
    </w:p>
    <w:p w14:paraId="4E4D31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（4）人才引进、培养证明；</w:t>
      </w:r>
    </w:p>
    <w:p w14:paraId="04688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（5）其他能证明项目实施期内取得的经济效益有关证明资料。</w:t>
      </w:r>
    </w:p>
    <w:p w14:paraId="0A60A8E6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sectPr>
          <w:pgSz w:w="11906" w:h="16838"/>
          <w:pgMar w:top="1871" w:right="1474" w:bottom="1587" w:left="1474" w:header="851" w:footer="992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 w:bidi="ar-SA"/>
        </w:rPr>
        <w:t>7.请示和批复文件。项目实施过程中重大事项调整时提交的相关请示和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批复文件。</w:t>
      </w:r>
    </w:p>
    <w:p w14:paraId="14F2FC4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A38C16"/>
    <w:multiLevelType w:val="singleLevel"/>
    <w:tmpl w:val="76A38C16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BF34FD"/>
    <w:rsid w:val="2DBF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next w:val="1"/>
    <w:qFormat/>
    <w:uiPriority w:val="0"/>
    <w:pPr>
      <w:keepNext/>
      <w:keepLines/>
      <w:widowControl w:val="0"/>
      <w:ind w:firstLine="640" w:firstLineChars="200"/>
      <w:jc w:val="both"/>
      <w:outlineLvl w:val="3"/>
    </w:pPr>
    <w:rPr>
      <w:rFonts w:ascii="Arial" w:hAnsi="Arial" w:eastAsia="宋体" w:cs="Times New Roman"/>
      <w:bCs/>
      <w:kern w:val="2"/>
      <w:sz w:val="21"/>
      <w:szCs w:val="28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uiPriority w:val="0"/>
    <w:pPr>
      <w:widowControl w:val="0"/>
      <w:spacing w:before="100" w:beforeAutospacing="1" w:after="100" w:afterAutospacing="1"/>
      <w:ind w:left="0" w:right="0"/>
      <w:jc w:val="left"/>
    </w:pPr>
    <w:rPr>
      <w:rFonts w:ascii="Calibri" w:hAnsi="Calibri" w:eastAsia="宋体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2026-04-16T06:51:00Z</dcterms:created>
  <dc:creator>何玉清</dc:creator>
  <cp:lastModifiedBy>何玉清</cp:lastModifiedBy>
  <dcterms:modified xsi:type="dcterms:W3CDTF">2026-04-16T06:51:34Z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E04F452254FE4B948C4B8DE17292B109_11</vt:lpwstr>
  </property>
  <property fmtid="{D5CDD505-2E9C-101B-9397-08002B2CF9AE}" pid="4" name="KSOTemplateDocerSaveRecord">
    <vt:lpwstr>eyJoZGlkIjoiMDU2ZjVjOWIzZjVjZWI0MjIwZGZlODk2MmFmNTIzZTQiLCJ1c2VySWQiOiI1NzEwNzY0NDEifQ==</vt:lpwstr>
  </property>
</Properties>
</file>